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Carrie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FORRESTER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ACORN PARK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FORRESTER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35,409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$11.50 to $11.67.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Maite Garcia, attorney-in-fact for Carrie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6940" TargetMode="External"/><Relationship Id="rId5" Type="http://schemas.openxmlformats.org/officeDocument/2006/relationships/hyperlink" Target="http://www.sec.gov/cgi-bin/browse-edgar?action=getcompany&amp;CIK=0001023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3433</Characters>
  <CharactersWithSpaces>3995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